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right"/>
        <w:rPr>
          <w:rFonts w:ascii="Cambria" w:hAnsi="Cambria" w:cs="Arial"/>
          <w:b/>
          <w:color w:val="000000"/>
          <w:kern w:val="2"/>
          <w:sz w:val="24"/>
          <w:szCs w:val="24"/>
          <w:lang w:eastAsia="pl-PL"/>
        </w:rPr>
      </w:pPr>
      <w:r>
        <w:rPr>
          <w:rFonts w:cs="Arial" w:ascii="Cambria" w:hAnsi="Cambria"/>
          <w:b/>
          <w:color w:val="000000"/>
          <w:kern w:val="2"/>
          <w:sz w:val="24"/>
          <w:szCs w:val="24"/>
          <w:lang w:eastAsia="pl-PL"/>
        </w:rPr>
        <w:t xml:space="preserve"> </w:t>
      </w:r>
      <w:r>
        <w:rPr>
          <w:rFonts w:cs="Arial" w:ascii="Cambria" w:hAnsi="Cambria"/>
          <w:b/>
          <w:color w:val="000000"/>
          <w:kern w:val="2"/>
          <w:sz w:val="24"/>
          <w:szCs w:val="24"/>
          <w:lang w:eastAsia="pl-PL"/>
        </w:rPr>
        <w:t xml:space="preserve">Załącznik nr 1 </w:t>
      </w:r>
    </w:p>
    <w:p>
      <w:pPr>
        <w:pStyle w:val="Normal"/>
        <w:spacing w:lineRule="auto" w:line="240"/>
        <w:jc w:val="center"/>
        <w:rPr>
          <w:rFonts w:ascii="Cambria" w:hAnsi="Cambria" w:cs="Arial"/>
          <w:b/>
          <w:color w:val="000000"/>
          <w:kern w:val="2"/>
          <w:sz w:val="30"/>
          <w:szCs w:val="24"/>
          <w:lang w:eastAsia="pl-PL"/>
        </w:rPr>
      </w:pPr>
      <w:r>
        <w:rPr>
          <w:rFonts w:cs="Arial" w:ascii="Cambria" w:hAnsi="Cambria"/>
          <w:b/>
          <w:color w:val="000000"/>
          <w:kern w:val="2"/>
          <w:sz w:val="30"/>
          <w:szCs w:val="24"/>
          <w:lang w:eastAsia="pl-PL"/>
        </w:rPr>
        <w:t xml:space="preserve">Opis Przedmiotu Zamówienia </w:t>
      </w:r>
    </w:p>
    <w:p>
      <w:pPr>
        <w:pStyle w:val="Normal"/>
        <w:spacing w:lineRule="auto" w:line="240"/>
        <w:jc w:val="center"/>
        <w:rPr>
          <w:rFonts w:ascii="Cambria" w:hAnsi="Cambria" w:cs="Arial"/>
          <w:color w:val="000000"/>
          <w:kern w:val="2"/>
          <w:sz w:val="20"/>
          <w:szCs w:val="20"/>
          <w:lang w:eastAsia="pl-PL"/>
        </w:rPr>
      </w:pPr>
      <w:r>
        <w:rPr>
          <w:rFonts w:cs="Arial" w:ascii="Cambria" w:hAnsi="Cambria"/>
          <w:color w:val="000000"/>
          <w:kern w:val="2"/>
          <w:sz w:val="20"/>
          <w:szCs w:val="20"/>
          <w:lang w:eastAsia="pl-PL"/>
        </w:rPr>
        <w:t xml:space="preserve">dla zadania </w:t>
      </w:r>
    </w:p>
    <w:p>
      <w:pPr>
        <w:pStyle w:val="Normal"/>
        <w:spacing w:lineRule="auto" w:line="240"/>
        <w:jc w:val="center"/>
        <w:rPr>
          <w:rFonts w:ascii="Cambria" w:hAnsi="Cambria" w:cs="Arial"/>
          <w:b/>
          <w:color w:val="000000"/>
          <w:kern w:val="2"/>
          <w:sz w:val="26"/>
          <w:szCs w:val="24"/>
          <w:lang w:eastAsia="pl-PL"/>
        </w:rPr>
      </w:pPr>
      <w:r>
        <w:rPr>
          <w:rFonts w:cs="Arial" w:ascii="Cambria" w:hAnsi="Cambria"/>
          <w:color w:val="000000"/>
          <w:kern w:val="2"/>
          <w:sz w:val="26"/>
          <w:szCs w:val="24"/>
          <w:lang w:eastAsia="pl-PL"/>
        </w:rPr>
        <w:t>„</w:t>
      </w:r>
      <w:r>
        <w:rPr>
          <w:rFonts w:cs="Arial" w:ascii="Cambria" w:hAnsi="Cambria"/>
          <w:b/>
          <w:color w:val="000000"/>
          <w:kern w:val="2"/>
          <w:sz w:val="26"/>
          <w:szCs w:val="24"/>
          <w:lang w:eastAsia="pl-PL"/>
        </w:rPr>
        <w:t>Sprzątanie i utrzymanie czystości na terenie</w:t>
        <w:br/>
        <w:t>Urzędu Miejskiego w Dąbrowie Tarnowskiej w 202</w:t>
      </w:r>
      <w:r>
        <w:rPr>
          <w:rFonts w:cs="Arial" w:ascii="Cambria" w:hAnsi="Cambria"/>
          <w:b/>
          <w:color w:val="000000"/>
          <w:kern w:val="2"/>
          <w:sz w:val="26"/>
          <w:szCs w:val="24"/>
          <w:lang w:eastAsia="pl-PL"/>
        </w:rPr>
        <w:t>6</w:t>
      </w:r>
      <w:r>
        <w:rPr>
          <w:rFonts w:cs="Arial" w:ascii="Cambria" w:hAnsi="Cambria"/>
          <w:b/>
          <w:color w:val="000000"/>
          <w:kern w:val="2"/>
          <w:sz w:val="26"/>
          <w:szCs w:val="24"/>
          <w:lang w:eastAsia="pl-PL"/>
        </w:rPr>
        <w:t xml:space="preserve"> roku”</w:t>
      </w:r>
    </w:p>
    <w:p>
      <w:pPr>
        <w:pStyle w:val="Normal"/>
        <w:spacing w:lineRule="auto" w:line="240"/>
        <w:rPr>
          <w:rFonts w:ascii="Cambria" w:hAnsi="Cambria" w:cs="Arial"/>
          <w:color w:val="000000"/>
          <w:kern w:val="2"/>
          <w:sz w:val="32"/>
          <w:szCs w:val="32"/>
          <w:lang w:eastAsia="pl-PL"/>
        </w:rPr>
      </w:pPr>
      <w:r>
        <w:rPr>
          <w:rFonts w:cs="Arial" w:ascii="Cambria" w:hAnsi="Cambria"/>
          <w:color w:val="000000"/>
          <w:kern w:val="2"/>
          <w:sz w:val="32"/>
          <w:szCs w:val="32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 xml:space="preserve">Świadczenie usługi w zakresie sprzątania pomieszczeń biurowych w budynku Urzędu Miejskiego </w:t>
        <w:br/>
        <w:t xml:space="preserve">w Dąbrowie Tarnowskiej: </w:t>
      </w:r>
    </w:p>
    <w:p>
      <w:pPr>
        <w:pStyle w:val="Normal"/>
        <w:spacing w:lineRule="auto" w:line="360" w:before="0" w:after="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Wykonawca zobowiązany jest do wykonywania usługi sprzątania w następujących godzinach :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pacing w:lineRule="auto" w:line="360" w:before="0" w:after="0"/>
        <w:ind w:hanging="360" w:left="72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pomieszczenia: ewidencji ludności, kancelaria tajna, kasa, pok. 8, 12, 25 i 25.1, Urzędu Stanu Cywilnego, w godzinach pracy Zamawiającego (powierzchnia ok. 150 m</w:t>
      </w:r>
      <w:r>
        <w:rPr>
          <w:rFonts w:cs="Calibri" w:ascii="Cambria" w:hAnsi="Cambria"/>
          <w:vertAlign w:val="superscript"/>
          <w:lang w:eastAsia="pl-PL"/>
        </w:rPr>
        <w:t>2</w:t>
      </w:r>
      <w:r>
        <w:rPr>
          <w:rFonts w:cs="Calibri" w:ascii="Cambria" w:hAnsi="Cambria"/>
          <w:lang w:eastAsia="pl-PL"/>
        </w:rPr>
        <w:t>) od godz. 13</w:t>
      </w:r>
      <w:r>
        <w:rPr>
          <w:rFonts w:cs="Calibri" w:ascii="Cambria" w:hAnsi="Cambria"/>
          <w:vertAlign w:val="superscript"/>
          <w:lang w:eastAsia="pl-PL"/>
        </w:rPr>
        <w:t>00</w:t>
      </w:r>
      <w:r>
        <w:rPr>
          <w:rFonts w:cs="Calibri" w:ascii="Cambria" w:hAnsi="Cambria"/>
          <w:lang w:eastAsia="pl-PL"/>
        </w:rPr>
        <w:t xml:space="preserve"> do godz. 15</w:t>
      </w:r>
      <w:r>
        <w:rPr>
          <w:rFonts w:cs="Calibri" w:ascii="Cambria" w:hAnsi="Cambria"/>
          <w:vertAlign w:val="superscript"/>
          <w:lang w:eastAsia="pl-PL"/>
        </w:rPr>
        <w:t>00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pacing w:lineRule="auto" w:line="360" w:before="0" w:after="0"/>
        <w:ind w:hanging="360" w:left="72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pozostałe pomieszczenia biurowe (powierzchnia około 456,80 m</w:t>
      </w:r>
      <w:r>
        <w:rPr>
          <w:rFonts w:cs="Calibri" w:ascii="Cambria" w:hAnsi="Cambria"/>
          <w:vertAlign w:val="superscript"/>
          <w:lang w:eastAsia="pl-PL"/>
        </w:rPr>
        <w:t>2</w:t>
      </w:r>
      <w:r>
        <w:rPr>
          <w:rFonts w:cs="Calibri" w:ascii="Cambria" w:hAnsi="Cambria"/>
          <w:lang w:eastAsia="pl-PL"/>
        </w:rPr>
        <w:t>) od godz. 15</w:t>
      </w:r>
      <w:r>
        <w:rPr>
          <w:rFonts w:cs="Calibri" w:ascii="Cambria" w:hAnsi="Cambria"/>
          <w:vertAlign w:val="superscript"/>
          <w:lang w:eastAsia="pl-PL"/>
        </w:rPr>
        <w:t>00</w:t>
      </w:r>
      <w:r>
        <w:rPr>
          <w:rFonts w:cs="Calibri" w:ascii="Cambria" w:hAnsi="Cambria"/>
          <w:lang w:eastAsia="pl-PL"/>
        </w:rPr>
        <w:t xml:space="preserve"> do godz. 20</w:t>
      </w:r>
      <w:r>
        <w:rPr>
          <w:rFonts w:cs="Calibri" w:ascii="Cambria" w:hAnsi="Cambria"/>
          <w:vertAlign w:val="superscript"/>
          <w:lang w:eastAsia="pl-PL"/>
        </w:rPr>
        <w:t xml:space="preserve">00 </w:t>
      </w:r>
      <w:r>
        <w:rPr>
          <w:rFonts w:cs="Calibri" w:ascii="Cambria" w:hAnsi="Cambria"/>
          <w:lang w:eastAsia="pl-PL"/>
        </w:rPr>
        <w:t xml:space="preserve">- codziennie w dni robocze oraz : </w:t>
      </w:r>
    </w:p>
    <w:p>
      <w:pPr>
        <w:pStyle w:val="Normal"/>
        <w:numPr>
          <w:ilvl w:val="1"/>
          <w:numId w:val="1"/>
        </w:numPr>
        <w:tabs>
          <w:tab w:val="clear" w:pos="708"/>
        </w:tabs>
        <w:spacing w:lineRule="auto" w:line="360" w:before="0" w:after="0"/>
        <w:ind w:hanging="360" w:left="108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korytarze i hol - 199,60 m</w:t>
      </w:r>
      <w:r>
        <w:rPr>
          <w:rFonts w:cs="Calibri" w:ascii="Cambria" w:hAnsi="Cambria"/>
          <w:vertAlign w:val="superscript"/>
          <w:lang w:eastAsia="pl-PL"/>
        </w:rPr>
        <w:t>2</w:t>
      </w:r>
      <w:r>
        <w:rPr>
          <w:rFonts w:cs="Calibri" w:ascii="Cambria" w:hAnsi="Cambria"/>
          <w:lang w:eastAsia="pl-PL"/>
        </w:rPr>
        <w:t>,</w:t>
      </w:r>
    </w:p>
    <w:p>
      <w:pPr>
        <w:pStyle w:val="Normal"/>
        <w:numPr>
          <w:ilvl w:val="1"/>
          <w:numId w:val="1"/>
        </w:numPr>
        <w:tabs>
          <w:tab w:val="clear" w:pos="708"/>
        </w:tabs>
        <w:spacing w:lineRule="auto" w:line="360" w:before="0" w:after="0"/>
        <w:ind w:hanging="360" w:left="108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toalety - 43,50 m</w:t>
      </w:r>
      <w:r>
        <w:rPr>
          <w:rFonts w:cs="Calibri" w:ascii="Cambria" w:hAnsi="Cambria"/>
          <w:vertAlign w:val="superscript"/>
          <w:lang w:eastAsia="pl-PL"/>
        </w:rPr>
        <w:t>2</w:t>
      </w:r>
      <w:r>
        <w:rPr>
          <w:rFonts w:cs="Calibri" w:ascii="Cambria" w:hAnsi="Cambria"/>
          <w:lang w:eastAsia="pl-PL"/>
        </w:rPr>
        <w:t>,</w:t>
      </w:r>
    </w:p>
    <w:p>
      <w:pPr>
        <w:pStyle w:val="Normal"/>
        <w:numPr>
          <w:ilvl w:val="1"/>
          <w:numId w:val="1"/>
        </w:numPr>
        <w:tabs>
          <w:tab w:val="clear" w:pos="708"/>
        </w:tabs>
        <w:spacing w:lineRule="auto" w:line="360" w:before="0" w:after="0"/>
        <w:ind w:hanging="360" w:left="1080"/>
        <w:jc w:val="both"/>
        <w:rPr>
          <w:rFonts w:ascii="Cambria" w:hAnsi="Cambria" w:cs="Calibri"/>
          <w:vertAlign w:val="superscript"/>
          <w:lang w:eastAsia="pl-PL"/>
        </w:rPr>
      </w:pPr>
      <w:r>
        <w:rPr>
          <w:rFonts w:cs="Calibri" w:ascii="Cambria" w:hAnsi="Cambria"/>
          <w:lang w:eastAsia="pl-PL"/>
        </w:rPr>
        <w:t>klatka schodowa - 16,80 m</w:t>
      </w:r>
      <w:r>
        <w:rPr>
          <w:rFonts w:cs="Calibri" w:ascii="Cambria" w:hAnsi="Cambria"/>
          <w:vertAlign w:val="superscript"/>
          <w:lang w:eastAsia="pl-PL"/>
        </w:rPr>
        <w:t>2</w:t>
      </w:r>
    </w:p>
    <w:p>
      <w:pPr>
        <w:pStyle w:val="Normal"/>
        <w:numPr>
          <w:ilvl w:val="1"/>
          <w:numId w:val="1"/>
        </w:numPr>
        <w:tabs>
          <w:tab w:val="clear" w:pos="708"/>
        </w:tabs>
        <w:spacing w:lineRule="auto" w:line="360" w:before="0" w:after="0"/>
        <w:ind w:hanging="360" w:left="108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sala narad, sala USC - 143,60 m</w:t>
      </w:r>
      <w:r>
        <w:rPr>
          <w:rFonts w:cs="Calibri" w:ascii="Cambria" w:hAnsi="Cambria"/>
          <w:vertAlign w:val="superscript"/>
          <w:lang w:eastAsia="pl-PL"/>
        </w:rPr>
        <w:t>2</w:t>
      </w:r>
      <w:r>
        <w:rPr>
          <w:rFonts w:cs="Calibri" w:ascii="Cambria" w:hAnsi="Cambria"/>
          <w:lang w:eastAsia="pl-PL"/>
        </w:rPr>
        <w:t>, - (raz w tygodniu oraz przed i po posiedzeniu Rady Miejskiej)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Pobieranie kluczy do pomieszczeń – w sekretariacie, pokój nr 20.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Klucze do drzwi wejściowych do budynku oraz kod do alarmu zabezpieczającego zostanie przekazany po podpisaniu umowy.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Budynek jest monitorowany i ochraniany przez Firmę Ochroniarską z siedzibą w Urzędzie Miejskim.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Podczas pracy każda z osób sprzątających otwiera tylko to pomieszczenie które aktualnie sprząta. Drzwi pozostałych pomieszczeń powinny być w tym czasie zamknięte na klucz.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>Po zakończeniu pracy w danym pokoju, każda osoba sprzątająca zobowiązana jest do sprawdzenia zamknięcia okien i odłączenia od kontaktów urządzeń elektrycznych z wyjątkiem komputerów i faksu oraz wyłączenia oświetlenia wewnętrznego pokoi.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 w:cs="Calibri"/>
          <w:lang w:eastAsia="pl-PL"/>
        </w:rPr>
      </w:pPr>
      <w:r>
        <w:rPr>
          <w:rFonts w:cs="Calibri" w:ascii="Cambria" w:hAnsi="Cambria"/>
          <w:lang w:eastAsia="pl-PL"/>
        </w:rPr>
        <w:t xml:space="preserve">Wykonawca zobowiązany jest do zapewnienia na własny koszt wszystkich niezbędnych materiałów, środków czystości itp. - potrzebnych do realizacji usługi. 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Zamawiający ma prawo do przeprowadzenia miesięcznie dwóch kontroli realizacji przedmiotu zamówienia z udziałem przedstawiciela Wykonawcy, zawiadamiając o tym Wykonawcę najpóźniej 2 godziny przed rozpoczęciem kontroli. Przedstawiciel Wykonawcy zobowiązany jest uczestniczyć w kontroli. Nieobecność przedstawiciela Wykonawcy w czasie kontroli jest równoznaczna z przyjęciem protokołu kontrolnego bez uwag. Uwagi z przeprowadzonej kontroli zostaną spisane w protokole kontrolnym, który będzie stanowił podstawę do zastosowania kar umownych, zgodnie z § 8 wzoru umowy.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dostarczy Zamawiającemu listę pracowników, którzy będą zajmować się wykonywaniem prac, jak również listę ich zmienników w przypadku choroby, urlopu, itp. Listę tę należy każdorazowo aktualizować zgodnie z postanowieniami wzoru umowy, </w:t>
        <w:br/>
        <w:t>(w szczególności w przypadku: zmian w składzie personelu ) i przekazywać ją Zamawiającemu zgodnie z postanowieniami zawartymi we wzorze umowy. Zamawiający zastrzega sobie prawo odmowy wpuszczenia na teren pracownika nie wymienionego w liście pracowników.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Wykonawca będzie zgłaszał Zamawiającemu, w formie pisemnej, wszelkie stwierdzone przez siebie usterki i uszkodzenia występujące lub zauważone w trakcie realizacji usługi. Wykaz będzie przekazywał na bieżąco do Kierownika Referatu Spraw Administracyjnych i Organizacyjnych Urzędu Miejskiego w Dąbrowie Tarnowskiej.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zobowiązany jest do zachowania w tajemnicy wszelkich informacji związanych </w:t>
        <w:br/>
        <w:t>z Zamawiającym oraz sprzątanymi obiektami.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Wykonawca ponosi pełną odpowiedzialność za szkody wyrządzone przez swoich pracowników lub pracowników podwykonawców, podczas realizacji przedmiotu zamówienia.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sprzątanie w trakcie prowadzonych prac remontowych następuje bez dodatkowego wynagrodzenia. Powierzchnia wyłączona tymczasowo ze sprzątania na czas remontu nie będzie pomniejszana przez Zamawiającego z wynagrodzenia miesięcznego Wykonawcy. Zamawiający zobowiązuje Wykonawcę do zwiększenia częstotliwości sprzątania w rejonach prac remontowych. Zamawiający może ponadto wskazać do sprzątania, w miejsce tymczasowo wyłączonej, inną porównywalną powierzchnię, co nie będzie stanowić zmiany umowy.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>Zamawiający informuje, iż w 202</w:t>
      </w:r>
      <w:r>
        <w:rPr>
          <w:rFonts w:ascii="Cambria" w:hAnsi="Cambria"/>
        </w:rPr>
        <w:t>6</w:t>
      </w:r>
      <w:r>
        <w:rPr>
          <w:rFonts w:ascii="Cambria" w:hAnsi="Cambria"/>
        </w:rPr>
        <w:t xml:space="preserve"> r. w budynku Urzędu będzie prowadzony remont. Wykonawca w składanej ofercie musi uwzględnić dodatkowe koszty wynikające </w:t>
        <w:br/>
        <w:t>z zleceń sprzątania bieżącego w trakcie i po remoncie.</w:t>
      </w:r>
    </w:p>
    <w:p>
      <w:pPr>
        <w:pStyle w:val="Normal"/>
        <w:numPr>
          <w:ilvl w:val="0"/>
          <w:numId w:val="2"/>
        </w:numPr>
        <w:tabs>
          <w:tab w:val="clear" w:pos="708"/>
        </w:tabs>
        <w:spacing w:lineRule="auto" w:line="360" w:before="0" w:after="0"/>
        <w:ind w:hanging="360"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będzie przestrzegał obowiązku oszczędzania energii elektrycznej w obiekcie. </w:t>
        <w:br/>
        <w:t>W trakcie prowadzonych usług oświetlenie będzie włączane wyłącznie w pomieszczeniach aktualnie sprzątanych, dotyczy to również korytarza.</w:t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u w:val="none"/>
          <w:lang w:eastAsia="pl-PL"/>
        </w:rPr>
      </w:pPr>
      <w:r>
        <w:rPr>
          <w:rFonts w:cs="Calibri" w:ascii="Cambria" w:hAnsi="Cambria"/>
          <w:u w:val="none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u w:val="none"/>
          <w:lang w:eastAsia="pl-PL"/>
        </w:rPr>
      </w:pPr>
      <w:r>
        <w:rPr>
          <w:rFonts w:cs="Calibri" w:ascii="Cambria" w:hAnsi="Cambria"/>
          <w:u w:val="none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ascii="Cambria" w:hAnsi="Cambria"/>
          <w:b/>
          <w:bCs/>
          <w:u w:val="none"/>
          <w:lang w:eastAsia="pl-PL"/>
        </w:rPr>
        <w:t>Pomieszczenia biurowe :</w:t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Cs/>
          <w:u w:val="none"/>
          <w:lang w:eastAsia="pl-PL"/>
        </w:rPr>
      </w:pPr>
      <w:r>
        <w:rPr>
          <w:rFonts w:cs="Calibri" w:ascii="Cambria" w:hAnsi="Cambria"/>
          <w:b/>
          <w:bCs/>
          <w:u w:val="none"/>
          <w:lang w:eastAsia="pl-PL"/>
        </w:rPr>
      </w:r>
    </w:p>
    <w:tbl>
      <w:tblPr>
        <w:tblW w:w="9705" w:type="dxa"/>
        <w:jc w:val="left"/>
        <w:tblInd w:w="157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val="0000"/>
      </w:tblPr>
      <w:tblGrid>
        <w:gridCol w:w="839"/>
        <w:gridCol w:w="6431"/>
        <w:gridCol w:w="2435"/>
      </w:tblGrid>
      <w:tr>
        <w:trPr>
          <w:trHeight w:val="630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Lp.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Cambria" w:hAnsi="Cambria"/>
                <w:b/>
                <w:bCs/>
                <w:lang w:eastAsia="pl-PL"/>
              </w:rPr>
              <w:t>Zakres do wykonania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Częstotliwość wykonywania usług</w:t>
            </w:r>
          </w:p>
        </w:tc>
      </w:tr>
      <w:tr>
        <w:trPr>
          <w:trHeight w:val="647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1.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Odkurzanie na sucho wykładzin dywanowych, podłogi, zamiatanie, wycieranie na mokro.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23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2.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Usuwanie kurzu z mebli, sprzętów szafek, regałów, grzejników, parapetów, listew, drzwi.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tygodniu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 wtorek, piątek)</w:t>
            </w:r>
          </w:p>
        </w:tc>
      </w:tr>
      <w:tr>
        <w:trPr>
          <w:trHeight w:val="835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3.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Mycie na mokro drzwi wraz z klamkami </w:t>
              <w:br/>
              <w:t>i listwami osłonowymi – z użyciem własnych środków.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 raz na 2 tygodnie</w:t>
            </w:r>
          </w:p>
        </w:tc>
      </w:tr>
      <w:tr>
        <w:trPr>
          <w:trHeight w:val="1200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4.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Wycieranie na mokro i na sucho oraz usuwanie plam z mebli biurowych (również szaf na górze) właściwymi do sprzątanej powierzchni środkami pielęgnacyjnymi -z użyciem własnych środków.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76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5.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Opróżnianie i mycie koszy na śmieci oraz zakup i wymiana worków na śmieci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1145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6.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Sprzątanie sali narad i sali ślubów- odkurzanie powierzchni podłogowych, dywanów, zamiatanie, wycieranie na mokro, usuwanie kurzu z mebli , szafek, krzeseł – z użyciem własnych środków czyszczących.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 raz w tygodniu</w:t>
            </w:r>
          </w:p>
        </w:tc>
      </w:tr>
      <w:tr>
        <w:trPr>
          <w:trHeight w:val="1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7.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Zgłaszanie wszelkich usterek technicznych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niezwłocznie </w:t>
              <w:br/>
              <w:t>w razie wystąpienia</w:t>
            </w:r>
          </w:p>
        </w:tc>
      </w:tr>
      <w:tr>
        <w:trPr>
          <w:trHeight w:val="713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8.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Mycie okien dwustronne wraz z ramami </w:t>
              <w:br/>
              <w:t>i parapetami - z użyciem własnych środków.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(kwiecień, październik)</w:t>
            </w:r>
          </w:p>
        </w:tc>
      </w:tr>
      <w:tr>
        <w:trPr>
          <w:trHeight w:val="805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9.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Ściąganie firanek, Pranie firanek - z użyciem własnych środków.</w:t>
            </w:r>
          </w:p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Prasowanie firanek i zawieszanie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(kwiecień, październik)</w:t>
            </w:r>
          </w:p>
        </w:tc>
      </w:tr>
      <w:tr>
        <w:trPr>
          <w:trHeight w:val="568" w:hRule="atLeast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10.</w:t>
            </w:r>
          </w:p>
        </w:tc>
        <w:tc>
          <w:tcPr>
            <w:tcW w:w="6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Podlewanie kwiatów na sali narad</w:t>
            </w:r>
          </w:p>
        </w:tc>
        <w:tc>
          <w:tcPr>
            <w:tcW w:w="2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w zależności od potrzeb</w:t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  <w:t>Klatki schodowe , korytarze, hol</w:t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tbl>
      <w:tblPr>
        <w:tblW w:w="9705" w:type="dxa"/>
        <w:jc w:val="left"/>
        <w:tblInd w:w="157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val="0000"/>
      </w:tblPr>
      <w:tblGrid>
        <w:gridCol w:w="481"/>
        <w:gridCol w:w="6800"/>
        <w:gridCol w:w="2424"/>
      </w:tblGrid>
      <w:tr>
        <w:trPr>
          <w:trHeight w:val="735" w:hRule="atLeast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Lp.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Cambria" w:hAnsi="Cambria"/>
                <w:b/>
                <w:bCs/>
                <w:lang w:eastAsia="pl-PL"/>
              </w:rPr>
              <w:t>Zakres do wykonania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Częstotliwość wykonywania usług</w:t>
            </w:r>
          </w:p>
        </w:tc>
      </w:tr>
      <w:tr>
        <w:trPr>
          <w:trHeight w:val="1009" w:hRule="atLeast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1.</w:t>
            </w:r>
          </w:p>
        </w:tc>
        <w:tc>
          <w:tcPr>
            <w:tcW w:w="6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Odkurzanie powierzchni podłogowych, chodników zamiatanie, wycieranie na mokro, konserwacja posadzek własnymi środkami przeciwpoślizgowymi</w:t>
            </w: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1067" w:hRule="atLeast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2.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gablot, listew osłonowych itp. usuwanie kurzu z kratek wentylacyjnych, mycie listew przypodłogowych, usuwanie pajęczyn.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tygodniu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 wtorek, piątek)</w:t>
            </w:r>
          </w:p>
        </w:tc>
      </w:tr>
      <w:tr>
        <w:trPr>
          <w:trHeight w:val="714" w:hRule="atLeast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3.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drzwi wejściowych i framug, mycie sprzętu oświetleniowego - z użyciem własnych środków.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/>
              <w:t>1 raz na 2 tygodnie</w:t>
            </w:r>
          </w:p>
        </w:tc>
      </w:tr>
      <w:tr>
        <w:trPr>
          <w:trHeight w:val="1072" w:hRule="atLeast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4.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Zmywanie na mokro schodów , barierek i poręczy właściwymi środkami czyszczącymi przeznaczonymi do rodzaju sprzątanej powierzchni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88" w:hRule="atLeast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5.</w:t>
            </w:r>
          </w:p>
        </w:tc>
        <w:tc>
          <w:tcPr>
            <w:tcW w:w="6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Mycie okien dwustronne wraz z ramami </w:t>
              <w:br/>
              <w:t>i parapetami - z użyciem własnych środków.</w:t>
            </w: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/>
              <w:t>(kwiecień, październik)</w:t>
            </w:r>
          </w:p>
        </w:tc>
      </w:tr>
      <w:tr>
        <w:trPr>
          <w:trHeight w:val="1072" w:hRule="atLeast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6.</w:t>
            </w:r>
          </w:p>
        </w:tc>
        <w:tc>
          <w:tcPr>
            <w:tcW w:w="6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Ściąganie firanek, Pranie firanek - z użyciem własnych środków.</w:t>
            </w:r>
          </w:p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Prasowanie firanek i zawieszanie</w:t>
            </w: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(kwiecień, październik)</w:t>
            </w:r>
          </w:p>
        </w:tc>
      </w:tr>
      <w:tr>
        <w:trPr>
          <w:trHeight w:val="1072" w:hRule="atLeast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7.</w:t>
            </w:r>
          </w:p>
        </w:tc>
        <w:tc>
          <w:tcPr>
            <w:tcW w:w="6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86"/>
              <w:jc w:val="both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Założenie zabezpieczającej warstwy polimerowej na parterze budynku Urzędu Miejskiego</w:t>
            </w:r>
          </w:p>
        </w:tc>
        <w:tc>
          <w:tcPr>
            <w:tcW w:w="2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(kwiecień, październik)</w:t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  <w:t>Toalety</w:t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tbl>
      <w:tblPr>
        <w:tblW w:w="9705" w:type="dxa"/>
        <w:jc w:val="left"/>
        <w:tblInd w:w="157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val="0000"/>
      </w:tblPr>
      <w:tblGrid>
        <w:gridCol w:w="456"/>
        <w:gridCol w:w="6821"/>
        <w:gridCol w:w="2428"/>
      </w:tblGrid>
      <w:tr>
        <w:trPr>
          <w:trHeight w:val="735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Lp.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Cambria" w:hAnsi="Cambria"/>
                <w:b/>
                <w:bCs/>
                <w:lang w:eastAsia="pl-PL"/>
              </w:rPr>
              <w:t>Zakres do wykonania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Częstotliwość wykonywania usług</w:t>
            </w:r>
          </w:p>
        </w:tc>
      </w:tr>
      <w:tr>
        <w:trPr>
          <w:trHeight w:val="1021" w:hRule="atLeast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1.</w:t>
            </w:r>
          </w:p>
        </w:tc>
        <w:tc>
          <w:tcPr>
            <w:tcW w:w="68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umywalek, baterii umywalkowych własnymi środkami czyszczącymi przeznaczonymi do czyszczenia i dezynfekcji, luster, parapetów.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94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2.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płytek podłogowych i ściennych własnymi środkami czyszczącymi.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95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3.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Przetarcie drzwi i framug listew osłonowych, usuwanie kurzu z kratek wentylacyjnych.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tygodniu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 wtorek, piątek)</w:t>
            </w:r>
          </w:p>
        </w:tc>
      </w:tr>
      <w:tr>
        <w:trPr>
          <w:trHeight w:val="1021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4.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Opróżnianie i mycie pojemników na środki higieny osobistej na zużyte ręczniki jednorazowe oraz zakup i wymiana worków na śmieci.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854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5.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drzwi framug i listew osłonowych, mycie sprzętu oświetleniowego - z użyciem własnych środków.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razy w roku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(kwiecień, październik)</w:t>
            </w:r>
          </w:p>
        </w:tc>
      </w:tr>
      <w:tr>
        <w:trPr>
          <w:trHeight w:val="1021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6.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Mycie i dezynfekcja wszystkich urządzeń sanitarnych, pisuarów i usuwanie nalotów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 </w:t>
            </w:r>
            <w:r>
              <w:rPr>
                <w:rFonts w:cs="Calibri" w:ascii="Cambria" w:hAnsi="Cambria"/>
                <w:lang w:eastAsia="pl-PL"/>
              </w:rPr>
              <w:t>z użyciem własnych środk</w:t>
            </w:r>
            <w:r>
              <w:rPr>
                <w:rFonts w:cs="Calibri" w:ascii="Cambria" w:hAnsi="Cambria"/>
                <w:lang w:val="en-US" w:eastAsia="pl-PL"/>
              </w:rPr>
              <w:t>ów.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854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7.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Zakup i zawieszanie (wymiana) kostek w pisuarach i kostek zapachowych w pomieszczeniach WC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niezwłocznie </w:t>
              <w:br/>
              <w:t>po wyczerpaniu</w:t>
            </w:r>
          </w:p>
        </w:tc>
      </w:tr>
      <w:tr>
        <w:trPr>
          <w:trHeight w:val="854" w:hRule="atLeast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8.</w:t>
            </w:r>
          </w:p>
        </w:tc>
        <w:tc>
          <w:tcPr>
            <w:tcW w:w="68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Uzupełnianie papieru toaletowego i ręczników papierowych oraz mydła zapewnianych przez Zamawiającego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codziennie</w:t>
            </w:r>
          </w:p>
        </w:tc>
      </w:tr>
      <w:tr>
        <w:trPr>
          <w:trHeight w:val="795" w:hRule="atLeast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9.</w:t>
            </w:r>
          </w:p>
        </w:tc>
        <w:tc>
          <w:tcPr>
            <w:tcW w:w="6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Zgłaszanie wszelkich usterek technicznych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 xml:space="preserve">niezwłocznie </w:t>
              <w:br/>
              <w:t>w razie wystąpienia</w:t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  <w:t xml:space="preserve"> </w:t>
      </w:r>
      <w:r>
        <w:rPr>
          <w:rFonts w:cs="Calibri" w:ascii="Cambria" w:hAnsi="Cambria"/>
          <w:b/>
          <w:bCs/>
          <w:lang w:eastAsia="pl-PL"/>
        </w:rPr>
        <w:t>Inne prace świadczone w ramach umowy</w:t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tbl>
      <w:tblPr>
        <w:tblW w:w="9705" w:type="dxa"/>
        <w:jc w:val="left"/>
        <w:tblInd w:w="144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val="0000"/>
      </w:tblPr>
      <w:tblGrid>
        <w:gridCol w:w="442"/>
        <w:gridCol w:w="6861"/>
        <w:gridCol w:w="2402"/>
      </w:tblGrid>
      <w:tr>
        <w:trPr>
          <w:trHeight w:val="730" w:hRule="atLeast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Calibri" w:ascii="Cambria" w:hAnsi="Cambri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 w:ascii="Cambria" w:hAnsi="Cambria"/>
                <w:b/>
                <w:bCs/>
                <w:lang w:eastAsia="pl-PL"/>
              </w:rPr>
              <w:t>Zakres do wykonania</w:t>
            </w: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bCs/>
                <w:lang w:eastAsia="pl-PL"/>
              </w:rPr>
            </w:pPr>
            <w:r>
              <w:rPr>
                <w:rFonts w:cs="Calibri" w:ascii="Cambria" w:hAnsi="Cambria"/>
                <w:b/>
                <w:bCs/>
                <w:lang w:eastAsia="pl-PL"/>
              </w:rPr>
              <w:t>Częstotliwość wykonywania usług</w:t>
            </w:r>
          </w:p>
        </w:tc>
      </w:tr>
      <w:tr>
        <w:trPr>
          <w:trHeight w:val="730" w:hRule="atLeast"/>
        </w:trPr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1.</w:t>
            </w:r>
          </w:p>
        </w:tc>
        <w:tc>
          <w:tcPr>
            <w:tcW w:w="6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Sprzątanie z użyciem własnych środków po naprawach, remontach, przeprowadzkach</w:t>
            </w:r>
          </w:p>
        </w:tc>
        <w:tc>
          <w:tcPr>
            <w:tcW w:w="2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/>
              <w:t xml:space="preserve">czynność wykonywana </w:t>
              <w:br/>
              <w:t>wg.  zapotrzebowania</w:t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  <w:t>Wykaz pomieszczeń biurowych i sanitarnych przeznaczonych do sprzątania zlokalizowanych w Urzędzie Miejskim w Dąbrowie Tarnowskiej.</w:t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Cs/>
          <w:lang w:eastAsia="pl-PL"/>
        </w:rPr>
      </w:pPr>
      <w:r>
        <w:rPr>
          <w:rFonts w:cs="Calibri" w:ascii="Cambria" w:hAnsi="Cambria"/>
          <w:b/>
          <w:bCs/>
          <w:lang w:eastAsia="pl-PL"/>
        </w:rPr>
      </w:r>
    </w:p>
    <w:tbl>
      <w:tblPr>
        <w:tblW w:w="9675" w:type="dxa"/>
        <w:jc w:val="left"/>
        <w:tblInd w:w="157" w:type="dxa"/>
        <w:tblLayout w:type="fixed"/>
        <w:tblCellMar>
          <w:top w:w="0" w:type="dxa"/>
          <w:left w:w="55" w:type="dxa"/>
          <w:bottom w:w="0" w:type="dxa"/>
          <w:right w:w="55" w:type="dxa"/>
        </w:tblCellMar>
        <w:tblLook w:val="0000"/>
      </w:tblPr>
      <w:tblGrid>
        <w:gridCol w:w="405"/>
        <w:gridCol w:w="4140"/>
        <w:gridCol w:w="2837"/>
        <w:gridCol w:w="2292"/>
      </w:tblGrid>
      <w:tr>
        <w:trPr>
          <w:trHeight w:val="1" w:hRule="atLeast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Calibri" w:ascii="Cambria" w:hAnsi="Cambri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Rodzaj pomieszczeń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Liczba pomieszczeń/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Liczba okien</w:t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Powierzchnia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w m</w:t>
            </w:r>
            <w:r>
              <w:rPr>
                <w:rFonts w:cs="Calibri" w:ascii="Cambria" w:hAnsi="Cambria"/>
                <w:b/>
                <w:vertAlign w:val="superscript"/>
                <w:lang w:eastAsia="pl-PL"/>
              </w:rPr>
              <w:t>2</w:t>
            </w:r>
          </w:p>
        </w:tc>
      </w:tr>
      <w:tr>
        <w:trPr>
          <w:trHeight w:val="2091" w:hRule="atLeast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b/>
                <w:lang w:eastAsia="pl-PL"/>
              </w:rPr>
            </w:pPr>
            <w:r>
              <w:rPr>
                <w:rFonts w:cs="Calibri" w:ascii="Cambria" w:hAnsi="Cambria"/>
                <w:b/>
                <w:lang w:eastAsia="pl-PL"/>
              </w:rPr>
              <w:t>1.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pomieszczenia biurowe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sala narad i sala ślubów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toalety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informacja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korytarze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klatka schodowa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okna balkonowe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- przedsionek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36/43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2/8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5/14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2 /4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 okno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 okno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</w:r>
          </w:p>
        </w:tc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549,40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143,60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43,50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4,90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199,60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16,80</w:t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ind w:right="302"/>
              <w:jc w:val="right"/>
              <w:rPr>
                <w:rFonts w:ascii="Cambria" w:hAnsi="Cambria" w:cs="Calibri"/>
                <w:lang w:eastAsia="pl-PL"/>
              </w:rPr>
            </w:pPr>
            <w:r>
              <w:rPr>
                <w:rFonts w:cs="Calibri" w:ascii="Cambria" w:hAnsi="Cambria"/>
                <w:lang w:eastAsia="pl-PL"/>
              </w:rPr>
              <w:t>3,90</w:t>
            </w:r>
          </w:p>
        </w:tc>
      </w:tr>
    </w:tbl>
    <w:p>
      <w:pPr>
        <w:pStyle w:val="Normal"/>
        <w:spacing w:lineRule="auto" w:line="240" w:before="0" w:after="200"/>
        <w:ind w:left="60"/>
        <w:rPr>
          <w:rFonts w:ascii="Cambria" w:hAnsi="Cambria"/>
          <w:sz w:val="6"/>
        </w:rPr>
      </w:pPr>
      <w:r>
        <w:rPr>
          <w:rFonts w:ascii="Cambria" w:hAnsi="Cambria"/>
          <w:sz w:val="6"/>
        </w:rPr>
      </w:r>
    </w:p>
    <w:sectPr>
      <w:headerReference w:type="default" r:id="rId2"/>
      <w:type w:val="nextPage"/>
      <w:pgSz w:w="11906" w:h="16838"/>
      <w:pgMar w:left="1417" w:right="1106" w:gutter="0" w:header="360" w:top="539" w:footer="0" w:bottom="89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ny1"/>
      <w:spacing w:lineRule="auto" w:line="240" w:before="0" w:after="0"/>
      <w:rPr>
        <w:rFonts w:cs="Calibri"/>
        <w:b/>
        <w:sz w:val="16"/>
        <w:szCs w:val="16"/>
      </w:rPr>
    </w:pPr>
    <w:r>
      <w:rPr>
        <w:b/>
        <w:sz w:val="16"/>
        <w:szCs w:val="16"/>
      </w:rPr>
      <w:t>IZP.271.2.</w:t>
    </w:r>
    <w:r>
      <w:rPr>
        <w:b/>
        <w:sz w:val="16"/>
        <w:szCs w:val="16"/>
      </w:rPr>
      <w:t>34</w:t>
    </w:r>
    <w:r>
      <w:rPr>
        <w:b/>
        <w:sz w:val="16"/>
        <w:szCs w:val="16"/>
      </w:rPr>
      <w:t>.202</w:t>
    </w:r>
    <w:r>
      <w:rPr>
        <w:b/>
        <w:sz w:val="16"/>
        <w:szCs w:val="16"/>
      </w:rPr>
      <w:t>5</w:t>
    </w:r>
    <w:r>
      <w:rPr>
        <w:rStyle w:val="Domylnaczcionkaakapitu1"/>
        <w:rFonts w:cs="Calibri"/>
        <w:sz w:val="16"/>
        <w:szCs w:val="16"/>
      </w:rPr>
      <w:tab/>
      <w:tab/>
      <w:t xml:space="preserve">                   Sprzątanie i utrzymanie czystości na terenie Urzędu Miejskiego w Dąbrowie Tarnowskiej w 202</w:t>
    </w:r>
    <w:r>
      <w:rPr>
        <w:rStyle w:val="Domylnaczcionkaakapitu1"/>
        <w:rFonts w:cs="Calibri"/>
        <w:sz w:val="16"/>
        <w:szCs w:val="16"/>
      </w:rPr>
      <w:t>6</w:t>
    </w:r>
    <w:r>
      <w:rPr>
        <w:rStyle w:val="Domylnaczcionkaakapitu1"/>
        <w:rFonts w:cs="Calibri"/>
        <w:sz w:val="16"/>
        <w:szCs w:val="16"/>
      </w:rPr>
      <w:t xml:space="preserve"> roku</w:t>
    </w:r>
  </w:p>
  <w:p>
    <w:pPr>
      <w:pStyle w:val="Header"/>
      <w:spacing w:before="0" w:after="200"/>
      <w:rPr/>
    </w:pPr>
    <w:r>
      <w:rPr/>
      <mc:AlternateContent>
        <mc:Choice Requires="wps">
          <w:drawing>
            <wp:anchor behindDoc="1" distT="635" distB="635" distL="635" distR="635" simplePos="0" locked="0" layoutInCell="1" allowOverlap="1" relativeHeight="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5943600" cy="0"/>
              <wp:effectExtent l="635" t="635" r="635" b="635"/>
              <wp:wrapNone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0.8pt" to="467.95pt,0.8pt" ID="Kształt1" stroked="t" o:allowincell="f" style="position:absolute">
              <v:stroke color="black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hadow w:val="false"/>
        <w:emboss w:val="false"/>
        <w:imprint w:val="false"/>
        <w:vanish w:val="false"/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hadow w:val="false"/>
        <w:emboss w:val="false"/>
        <w:imprint w:val="false"/>
        <w:vanish w:val="false"/>
      </w:rPr>
    </w:lvl>
    <w:lvl w:ilvl="2">
      <w:start w:val="1"/>
      <w:numFmt w:val="decimal"/>
      <w:lvlText w:val="%3)"/>
      <w:lvlJc w:val="left"/>
      <w:pPr>
        <w:tabs>
          <w:tab w:val="num" w:pos="2733"/>
        </w:tabs>
        <w:ind w:left="2733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hadow w:val="false"/>
        <w:emboss w:val="false"/>
        <w:imprint w:val="false"/>
        <w:vanish w:val="false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53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link w:val="Heading1Char"/>
    <w:uiPriority w:val="99"/>
    <w:qFormat/>
    <w:rsid w:val="00e23549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pl-PL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e23549"/>
    <w:rPr>
      <w:rFonts w:ascii="Times New Roman" w:hAnsi="Times New Roman" w:cs="Times New Roman"/>
      <w:b/>
      <w:bCs/>
      <w:kern w:val="2"/>
      <w:sz w:val="48"/>
      <w:szCs w:val="48"/>
      <w:lang w:eastAsia="pl-PL"/>
    </w:rPr>
  </w:style>
  <w:style w:type="character" w:styleId="HeaderChar" w:customStyle="1">
    <w:name w:val="Header Char"/>
    <w:basedOn w:val="DefaultParagraphFont"/>
    <w:uiPriority w:val="99"/>
    <w:semiHidden/>
    <w:qFormat/>
    <w:locked/>
    <w:rsid w:val="00e744be"/>
    <w:rPr>
      <w:rFonts w:cs="Times New Roman"/>
      <w:lang w:eastAsia="en-US"/>
    </w:rPr>
  </w:style>
  <w:style w:type="character" w:styleId="FooterChar" w:customStyle="1">
    <w:name w:val="Footer Char"/>
    <w:basedOn w:val="DefaultParagraphFont"/>
    <w:uiPriority w:val="99"/>
    <w:semiHidden/>
    <w:qFormat/>
    <w:locked/>
    <w:rsid w:val="00e744be"/>
    <w:rPr>
      <w:rFonts w:cs="Times New Roman"/>
      <w:lang w:eastAsia="en-US"/>
    </w:rPr>
  </w:style>
  <w:style w:type="character" w:styleId="Domylnaczcionkaakapitu1" w:customStyle="1">
    <w:name w:val="Domyślna czcionka akapitu1"/>
    <w:uiPriority w:val="99"/>
    <w:qFormat/>
    <w:rsid w:val="00496341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e958aa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4963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rsid w:val="004963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ny1" w:customStyle="1">
    <w:name w:val="Normalny1"/>
    <w:uiPriority w:val="99"/>
    <w:qFormat/>
    <w:rsid w:val="0049634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Application>LibreOffice/7.6.2.1$Windows_X86_64 LibreOffice_project/56f7684011345957bbf33a7ee678afaf4d2ba333</Application>
  <AppVersion>15.0000</AppVersion>
  <Pages>5</Pages>
  <Words>1173</Words>
  <Characters>7430</Characters>
  <CharactersWithSpaces>8461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2022-12-01T13:17:00Z</dcterms:created>
  <dc:creator>Asus</dc:creator>
  <dc:description/>
  <dc:language>pl-PL</dc:language>
  <cp:lastModifiedBy/>
  <cp:lastPrinted>2024-12-06T07:52:19Z</cp:lastPrinted>
  <dcterms:modified xsi:type="dcterms:W3CDTF">2025-12-04T14:28:43Z</dcterms:modified>
  <cp:revision>20</cp:revision>
  <dc:subject/>
  <dc:title>Załącznik nr 1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